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25D" w:rsidRDefault="00612BB2" w:rsidP="00585717">
      <w:pPr>
        <w:widowControl/>
        <w:ind w:firstLineChars="600" w:firstLine="2456"/>
        <w:rPr>
          <w:rFonts w:asciiTheme="majorEastAsia" w:eastAsiaTheme="majorEastAsia" w:hAnsiTheme="majorEastAsia" w:cs="宋体"/>
          <w:b/>
          <w:bCs/>
          <w:color w:val="000000"/>
          <w:spacing w:val="24"/>
          <w:kern w:val="0"/>
          <w:sz w:val="36"/>
          <w:szCs w:val="36"/>
        </w:rPr>
      </w:pPr>
      <w:r w:rsidRPr="00DC5CF0">
        <w:rPr>
          <w:rFonts w:asciiTheme="majorEastAsia" w:eastAsiaTheme="majorEastAsia" w:hAnsiTheme="majorEastAsia" w:cs="宋体" w:hint="eastAsia"/>
          <w:b/>
          <w:bCs/>
          <w:color w:val="000000"/>
          <w:spacing w:val="24"/>
          <w:kern w:val="0"/>
          <w:sz w:val="36"/>
          <w:szCs w:val="36"/>
        </w:rPr>
        <w:t>新乡</w:t>
      </w:r>
      <w:r w:rsidR="00943B2D" w:rsidRPr="00DC5CF0">
        <w:rPr>
          <w:rFonts w:asciiTheme="majorEastAsia" w:eastAsiaTheme="majorEastAsia" w:hAnsiTheme="majorEastAsia" w:cs="宋体" w:hint="eastAsia"/>
          <w:b/>
          <w:bCs/>
          <w:color w:val="000000"/>
          <w:spacing w:val="24"/>
          <w:kern w:val="0"/>
          <w:sz w:val="36"/>
          <w:szCs w:val="36"/>
        </w:rPr>
        <w:t>市中级人民法院</w:t>
      </w:r>
    </w:p>
    <w:p w:rsidR="009006DE" w:rsidRPr="00DC5CF0" w:rsidRDefault="00B84883" w:rsidP="003A4F9E">
      <w:pPr>
        <w:widowControl/>
        <w:jc w:val="center"/>
        <w:rPr>
          <w:rFonts w:asciiTheme="majorEastAsia" w:eastAsiaTheme="majorEastAsia" w:hAnsiTheme="majorEastAsia" w:cs="宋体"/>
          <w:b/>
          <w:bCs/>
          <w:color w:val="000000"/>
          <w:spacing w:val="24"/>
          <w:kern w:val="0"/>
          <w:sz w:val="36"/>
          <w:szCs w:val="36"/>
        </w:rPr>
      </w:pPr>
      <w:r>
        <w:rPr>
          <w:rFonts w:asciiTheme="majorEastAsia" w:eastAsiaTheme="majorEastAsia" w:hAnsiTheme="majorEastAsia" w:cs="宋体" w:hint="eastAsia"/>
          <w:b/>
          <w:bCs/>
          <w:color w:val="000000"/>
          <w:spacing w:val="24"/>
          <w:kern w:val="0"/>
          <w:sz w:val="36"/>
          <w:szCs w:val="36"/>
        </w:rPr>
        <w:t xml:space="preserve">  </w:t>
      </w:r>
      <w:r w:rsidR="00696E5C">
        <w:rPr>
          <w:rFonts w:asciiTheme="majorEastAsia" w:eastAsiaTheme="majorEastAsia" w:hAnsiTheme="majorEastAsia" w:cs="宋体" w:hint="eastAsia"/>
          <w:b/>
          <w:bCs/>
          <w:color w:val="000000"/>
          <w:spacing w:val="24"/>
          <w:kern w:val="0"/>
          <w:sz w:val="36"/>
          <w:szCs w:val="36"/>
        </w:rPr>
        <w:t>网上开庭</w:t>
      </w:r>
      <w:r>
        <w:rPr>
          <w:rFonts w:asciiTheme="majorEastAsia" w:eastAsiaTheme="majorEastAsia" w:hAnsiTheme="majorEastAsia" w:cs="宋体" w:hint="eastAsia"/>
          <w:b/>
          <w:bCs/>
          <w:color w:val="000000"/>
          <w:spacing w:val="24"/>
          <w:kern w:val="0"/>
          <w:sz w:val="36"/>
          <w:szCs w:val="36"/>
        </w:rPr>
        <w:t>工作</w:t>
      </w:r>
      <w:r w:rsidR="00943B2D" w:rsidRPr="00DC5CF0">
        <w:rPr>
          <w:rFonts w:asciiTheme="majorEastAsia" w:eastAsiaTheme="majorEastAsia" w:hAnsiTheme="majorEastAsia" w:cs="宋体" w:hint="eastAsia"/>
          <w:b/>
          <w:bCs/>
          <w:color w:val="000000"/>
          <w:spacing w:val="24"/>
          <w:kern w:val="0"/>
          <w:sz w:val="36"/>
          <w:szCs w:val="36"/>
        </w:rPr>
        <w:t>指</w:t>
      </w:r>
      <w:r w:rsidR="00A1144F">
        <w:rPr>
          <w:rFonts w:asciiTheme="majorEastAsia" w:eastAsiaTheme="majorEastAsia" w:hAnsiTheme="majorEastAsia" w:cs="宋体" w:hint="eastAsia"/>
          <w:b/>
          <w:bCs/>
          <w:color w:val="000000"/>
          <w:spacing w:val="24"/>
          <w:kern w:val="0"/>
          <w:sz w:val="36"/>
          <w:szCs w:val="36"/>
        </w:rPr>
        <w:t>南</w:t>
      </w:r>
      <w:r w:rsidR="00943B2D" w:rsidRPr="00DC5CF0">
        <w:rPr>
          <w:rFonts w:asciiTheme="majorEastAsia" w:eastAsiaTheme="majorEastAsia" w:hAnsiTheme="majorEastAsia" w:cs="宋体" w:hint="eastAsia"/>
          <w:b/>
          <w:bCs/>
          <w:color w:val="000000"/>
          <w:spacing w:val="24"/>
          <w:kern w:val="0"/>
          <w:sz w:val="36"/>
          <w:szCs w:val="36"/>
        </w:rPr>
        <w:t>（暂行）</w:t>
      </w:r>
    </w:p>
    <w:p w:rsidR="00943B2D" w:rsidRPr="00DC5CF0" w:rsidRDefault="00943B2D" w:rsidP="009006DE">
      <w:pPr>
        <w:widowControl/>
        <w:jc w:val="center"/>
        <w:rPr>
          <w:rFonts w:asciiTheme="majorEastAsia" w:eastAsiaTheme="majorEastAsia" w:hAnsiTheme="majorEastAsia" w:cs="宋体"/>
          <w:color w:val="B0B0B1"/>
          <w:spacing w:val="7"/>
          <w:kern w:val="0"/>
          <w:sz w:val="36"/>
          <w:szCs w:val="36"/>
        </w:rPr>
      </w:pPr>
      <w:r w:rsidRPr="00DC5CF0">
        <w:rPr>
          <w:rFonts w:asciiTheme="majorEastAsia" w:eastAsiaTheme="majorEastAsia" w:hAnsiTheme="majorEastAsia" w:cs="宋体" w:hint="eastAsia"/>
          <w:color w:val="000000"/>
          <w:spacing w:val="24"/>
          <w:kern w:val="0"/>
          <w:sz w:val="36"/>
          <w:szCs w:val="36"/>
        </w:rPr>
        <w:t> </w:t>
      </w:r>
    </w:p>
    <w:p w:rsidR="00943B2D" w:rsidRPr="008F1B5F" w:rsidRDefault="005205FD" w:rsidP="008F1B5F">
      <w:pPr>
        <w:widowControl/>
        <w:spacing w:line="480" w:lineRule="atLeas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根据新</w:t>
      </w:r>
      <w:r w:rsidR="00EF05A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型</w:t>
      </w: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冠</w:t>
      </w:r>
      <w:r w:rsidR="00EF05A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状病毒</w:t>
      </w: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肺炎疫情防治要求，</w:t>
      </w:r>
      <w:r w:rsidR="0010038D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为</w:t>
      </w:r>
      <w:r w:rsidR="001D4AD8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切实保障诉讼参与人诉讼权利和健康安全，</w:t>
      </w:r>
      <w:r w:rsidR="009E1D5A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按照</w:t>
      </w: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最高人民法院、河南省高级人民法院</w:t>
      </w:r>
      <w:r w:rsidR="00D1225F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关于</w:t>
      </w:r>
      <w:r w:rsidR="009D5E3B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网上办理工作</w:t>
      </w: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相关</w:t>
      </w:r>
      <w:r w:rsidR="00260D54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规定</w:t>
      </w:r>
      <w:r w:rsidR="00A31968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，结合新乡</w:t>
      </w:r>
      <w:r w:rsidR="00C7746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智慧法院建设</w:t>
      </w:r>
      <w:r w:rsidR="00A31968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实际，</w:t>
      </w:r>
      <w:r w:rsidR="0036289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制定</w:t>
      </w:r>
      <w:r w:rsidR="00A31968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网上开庭</w:t>
      </w:r>
      <w:r w:rsidR="00A1144F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工作指南</w:t>
      </w:r>
      <w:r w:rsidR="0036289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如下</w:t>
      </w:r>
      <w:r w:rsidR="00C7746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：</w:t>
      </w:r>
    </w:p>
    <w:p w:rsidR="00943B2D" w:rsidRDefault="00943B2D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第一条</w:t>
      </w:r>
      <w:r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适用范围</w:t>
      </w:r>
    </w:p>
    <w:p w:rsidR="004A3EF2" w:rsidRDefault="0075279D" w:rsidP="004A3EF2">
      <w:pPr>
        <w:widowControl/>
        <w:spacing w:line="540" w:lineRule="exact"/>
        <w:ind w:firstLineChars="200" w:firstLine="736"/>
        <w:rPr>
          <w:rFonts w:ascii="仿宋" w:eastAsia="仿宋" w:hAnsi="仿宋" w:cs="宋体"/>
          <w:bCs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本指南</w:t>
      </w:r>
      <w:r w:rsidR="00EF05A6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适用于</w:t>
      </w:r>
      <w:r w:rsidR="003861BA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依托</w:t>
      </w: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河南移动微法院、华宇互联网庭审系统、阿里智慧庭审平台</w:t>
      </w:r>
      <w:r w:rsidR="00331584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和刑事案件</w:t>
      </w:r>
      <w:r w:rsidR="00AA780A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审理时运用的</w:t>
      </w: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三远一网</w:t>
      </w:r>
      <w:r w:rsidR="00486467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等</w:t>
      </w:r>
      <w:r w:rsidR="00331584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平台，</w:t>
      </w:r>
      <w:r w:rsidR="004A3EF2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以网络视频方式进行</w:t>
      </w:r>
      <w:r w:rsidR="00331584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的</w:t>
      </w:r>
      <w:r w:rsidR="004A3EF2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询问、</w:t>
      </w:r>
      <w:r w:rsidR="008C0C4A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提审、</w:t>
      </w:r>
      <w:r w:rsidR="004A3EF2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听证、调解、证据交换、开庭、宣判</w:t>
      </w:r>
      <w:r w:rsidR="008C0C4A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、送达</w:t>
      </w:r>
      <w:r w:rsidR="004A3EF2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等</w:t>
      </w:r>
      <w:r w:rsidR="00EF05A6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网上</w:t>
      </w:r>
      <w:r w:rsidR="004A3EF2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诉讼活动。</w:t>
      </w:r>
    </w:p>
    <w:p w:rsidR="00A14D89" w:rsidRDefault="00221500" w:rsidP="00221500">
      <w:pPr>
        <w:widowControl/>
        <w:spacing w:line="540" w:lineRule="exact"/>
        <w:ind w:firstLineChars="200" w:firstLine="736"/>
        <w:rPr>
          <w:rFonts w:ascii="仿宋" w:eastAsia="仿宋" w:hAnsi="仿宋" w:cs="宋体"/>
          <w:bCs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本指南适用</w:t>
      </w:r>
      <w:r w:rsidR="000064DA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于</w:t>
      </w:r>
      <w:r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民事、行政</w:t>
      </w:r>
      <w:r w:rsidR="00302CAD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、刑事</w:t>
      </w:r>
      <w:r w:rsidR="00E125BD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诉讼</w:t>
      </w:r>
      <w:r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中依法应该公开审理、不会引发不良社会效果的案件</w:t>
      </w:r>
      <w:r w:rsidR="00D82A2C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,但是涉及国家秘密、个人隐私、当事人申请不公开审理的离婚案件及涉及商业秘密的案件、审判时被告人不满十八周岁的刑事案件和法律另有规定</w:t>
      </w:r>
      <w:r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不公开审理的案件</w:t>
      </w:r>
      <w:r w:rsidR="00A14D89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除外。</w:t>
      </w:r>
    </w:p>
    <w:p w:rsidR="00943B2D" w:rsidRDefault="00943B2D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各方当事人</w:t>
      </w:r>
      <w:r w:rsidR="005F2F68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可以自愿申请网上诉讼，并</w:t>
      </w:r>
      <w:r w:rsidR="00A55C91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经</w:t>
      </w:r>
      <w:r w:rsidR="0041198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法院</w:t>
      </w:r>
      <w:r w:rsidR="005F2F68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准许的；</w:t>
      </w:r>
      <w:r w:rsidR="0041198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法院</w:t>
      </w:r>
      <w:r w:rsidR="00A55C91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可以视情</w:t>
      </w:r>
      <w:r w:rsidR="00B4259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形</w:t>
      </w:r>
      <w:r w:rsidR="00A55C91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向当事人推送</w:t>
      </w:r>
      <w:r w:rsidR="005F2F68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网上诉讼</w:t>
      </w:r>
      <w:r w:rsidR="00A55C91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，经各方当事人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同意</w:t>
      </w:r>
      <w:r w:rsidR="00A55C91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的，可以</w:t>
      </w:r>
      <w:r w:rsidR="0075279D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适用本指南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</w:p>
    <w:p w:rsidR="00943B2D" w:rsidRPr="00DC5CF0" w:rsidRDefault="00943B2D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第二条</w:t>
      </w:r>
      <w:r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技术准备</w:t>
      </w:r>
    </w:p>
    <w:p w:rsidR="004D18C2" w:rsidRPr="00DC5CF0" w:rsidRDefault="00943B2D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lastRenderedPageBreak/>
        <w:t>法官、书记员、</w:t>
      </w:r>
      <w:r w:rsidR="00BD16F5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诉讼参与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人</w:t>
      </w:r>
      <w:r w:rsidR="00C05D7F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等</w:t>
      </w:r>
      <w:r w:rsidR="004D18C2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参与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互联网庭审</w:t>
      </w:r>
      <w:r w:rsidR="004D18C2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，可</w:t>
      </w:r>
      <w:r w:rsidR="0096123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通过个人计算机客户端软件、智能手机终端APP软件</w:t>
      </w:r>
      <w:r w:rsidR="00084C9A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或</w:t>
      </w:r>
      <w:r w:rsidR="0096123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微信小程序进行。</w:t>
      </w:r>
    </w:p>
    <w:p w:rsidR="0096123F" w:rsidRPr="00DC5CF0" w:rsidRDefault="0096123F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庭前由书记员与诉讼参与人联系沟通后，对</w:t>
      </w:r>
      <w:r w:rsidR="004D18C2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准备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采用的互联网庭审运行</w:t>
      </w:r>
      <w:r w:rsidR="000E594B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平台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予以明确，</w:t>
      </w:r>
      <w:r w:rsidR="004D18C2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并提前检测网络条件、设备、场所等是否符合互联网庭审运行条件。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庭审所需硬件设备和软件下载、使用以及</w:t>
      </w:r>
      <w:r w:rsidR="00BD16F5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网络环境，需由</w:t>
      </w:r>
      <w:r w:rsidR="0082166F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诉讼参与人按照使用说明或短信提示自行安装调试，</w:t>
      </w:r>
      <w:r w:rsidR="008861D8" w:rsidRPr="00DC5CF0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诉讼参与人应</w:t>
      </w:r>
      <w:r w:rsidR="0082166F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确保在互联网庭审时设备正常运行，</w:t>
      </w:r>
      <w:r w:rsidR="008861D8" w:rsidRPr="00DC5CF0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技术人员协助完成庭前测试，</w:t>
      </w:r>
      <w:r w:rsidR="004D18C2" w:rsidRPr="00DC5CF0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配合保障互联网庭审正常运行。</w:t>
      </w:r>
    </w:p>
    <w:p w:rsidR="00AE1552" w:rsidRPr="00DC5CF0" w:rsidRDefault="00BE7BFC" w:rsidP="00B32137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第三条</w:t>
      </w:r>
      <w:r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B32137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网上立案</w:t>
      </w:r>
    </w:p>
    <w:p w:rsidR="001F32AD" w:rsidRPr="00DC5CF0" w:rsidRDefault="009B0587" w:rsidP="00AE1552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当事人可通过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河南法院网上诉讼服务中心或“</w:t>
      </w:r>
      <w:r w:rsidR="00BD16F5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河南移动</w:t>
      </w:r>
      <w:r w:rsidR="00DA560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微法院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”微信小程序进行网上立案。</w:t>
      </w:r>
    </w:p>
    <w:p w:rsidR="009B0587" w:rsidRPr="00DC5CF0" w:rsidRDefault="009B0587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1、</w:t>
      </w:r>
      <w:r w:rsidRPr="00DC5CF0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通过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河南法院网上诉讼服务中心</w:t>
      </w:r>
    </w:p>
    <w:p w:rsidR="009B0587" w:rsidRPr="00DC5CF0" w:rsidRDefault="009B0587" w:rsidP="008F6683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浏览器地址栏内输入网址</w:t>
      </w:r>
      <w:hyperlink r:id="rId7" w:history="1">
        <w:r w:rsidRPr="00DC5CF0">
          <w:rPr>
            <w:rStyle w:val="a8"/>
            <w:rFonts w:ascii="仿宋" w:eastAsia="仿宋" w:hAnsi="仿宋" w:cs="宋体"/>
            <w:spacing w:val="24"/>
            <w:kern w:val="0"/>
            <w:sz w:val="32"/>
            <w:szCs w:val="32"/>
          </w:rPr>
          <w:t>http://ssfw.hncourt.gov.cn/</w:t>
        </w:r>
      </w:hyperlink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，点击进入河南法院网上诉讼服务中心，选择“网上立案”</w:t>
      </w:r>
      <w:r w:rsidR="00A72A36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</w:p>
    <w:p w:rsidR="009B0587" w:rsidRPr="00DC5CF0" w:rsidRDefault="008F6683" w:rsidP="008F6683">
      <w:pPr>
        <w:widowControl/>
        <w:spacing w:line="540" w:lineRule="exact"/>
        <w:ind w:firstLineChars="200" w:firstLine="640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000000"/>
          <w:spacing w:val="24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144133</wp:posOffset>
            </wp:positionH>
            <wp:positionV relativeFrom="paragraph">
              <wp:posOffset>28036</wp:posOffset>
            </wp:positionV>
            <wp:extent cx="5260316" cy="1656272"/>
            <wp:effectExtent l="19050" t="0" r="0" b="0"/>
            <wp:wrapNone/>
            <wp:docPr id="9" name="图片 9" descr="C:\Users\Lenovo\AppData\Local\Microsoft\Windows\INetCache\Content.Word\1581573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158157365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16" cy="16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587" w:rsidRPr="00DC5CF0" w:rsidRDefault="009B0587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9B0587" w:rsidRPr="00DC5CF0" w:rsidRDefault="009B0587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9B0587" w:rsidRPr="00DC5CF0" w:rsidRDefault="009B0587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C5CF0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2、通过“</w:t>
      </w:r>
      <w:r w:rsidR="0090638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河南移动</w:t>
      </w:r>
      <w:r w:rsidR="00DA560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微法院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”微信小程序</w:t>
      </w:r>
    </w:p>
    <w:p w:rsidR="00A72A36" w:rsidRPr="002E5C39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 w:themeColor="text1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lastRenderedPageBreak/>
        <w:t>手机微信搜索“</w:t>
      </w:r>
      <w:r w:rsidR="00DA560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河南</w:t>
      </w:r>
      <w:r w:rsidR="0090638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移动</w:t>
      </w:r>
      <w:r w:rsidR="00DA560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微法院</w:t>
      </w:r>
      <w:r w:rsidR="00A832A1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”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小程序，选择</w:t>
      </w:r>
      <w:r w:rsidR="00EE5747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“</w:t>
      </w:r>
      <w:r w:rsidR="00DA560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我要</w:t>
      </w:r>
      <w:r w:rsidR="00EE5747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立案”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  <w:r w:rsidR="00C476C4">
        <w:rPr>
          <w:rFonts w:ascii="仿宋" w:eastAsia="仿宋" w:hAnsi="仿宋" w:cs="宋体" w:hint="eastAsia"/>
          <w:color w:val="000000" w:themeColor="text1"/>
          <w:spacing w:val="24"/>
          <w:kern w:val="0"/>
          <w:sz w:val="32"/>
          <w:szCs w:val="32"/>
        </w:rPr>
        <w:t>按提示实名认证后，需在“我的”页面</w:t>
      </w:r>
      <w:r w:rsidR="006C0501">
        <w:rPr>
          <w:rFonts w:ascii="仿宋" w:eastAsia="仿宋" w:hAnsi="仿宋" w:cs="宋体" w:hint="eastAsia"/>
          <w:color w:val="000000" w:themeColor="text1"/>
          <w:spacing w:val="24"/>
          <w:kern w:val="0"/>
          <w:sz w:val="32"/>
          <w:szCs w:val="32"/>
        </w:rPr>
        <w:t>对应选择法官、</w:t>
      </w:r>
      <w:r w:rsidR="00C476C4" w:rsidRPr="002E5C39">
        <w:rPr>
          <w:rFonts w:ascii="仿宋" w:eastAsia="仿宋" w:hAnsi="仿宋" w:cs="宋体" w:hint="eastAsia"/>
          <w:color w:val="000000" w:themeColor="text1"/>
          <w:spacing w:val="24"/>
          <w:kern w:val="0"/>
          <w:sz w:val="32"/>
          <w:szCs w:val="32"/>
        </w:rPr>
        <w:t>当事人、代理人</w:t>
      </w:r>
      <w:r w:rsidR="006C0501">
        <w:rPr>
          <w:rFonts w:ascii="仿宋" w:eastAsia="仿宋" w:hAnsi="仿宋" w:cs="宋体" w:hint="eastAsia"/>
          <w:color w:val="000000" w:themeColor="text1"/>
          <w:spacing w:val="24"/>
          <w:kern w:val="0"/>
          <w:sz w:val="32"/>
          <w:szCs w:val="32"/>
        </w:rPr>
        <w:t>角色</w:t>
      </w:r>
      <w:r w:rsidR="003E7776" w:rsidRPr="002E5C39">
        <w:rPr>
          <w:rFonts w:ascii="仿宋" w:eastAsia="仿宋" w:hAnsi="仿宋" w:cs="宋体" w:hint="eastAsia"/>
          <w:color w:val="000000" w:themeColor="text1"/>
          <w:spacing w:val="24"/>
          <w:kern w:val="0"/>
          <w:sz w:val="32"/>
          <w:szCs w:val="32"/>
        </w:rPr>
        <w:t>。</w:t>
      </w:r>
    </w:p>
    <w:p w:rsidR="00A72A36" w:rsidRPr="00DC5CF0" w:rsidRDefault="00A72A36" w:rsidP="00DA5602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C5CF0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C5CF0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A5602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C5CF0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C5CF0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C5CF0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C5CF0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C5CF0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A72A36" w:rsidRPr="00DC5CF0" w:rsidRDefault="00A72A36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ED7A62" w:rsidRPr="00DC5CF0" w:rsidRDefault="00DA5602" w:rsidP="00DA5602">
      <w:pPr>
        <w:widowControl/>
        <w:spacing w:line="540" w:lineRule="exact"/>
        <w:ind w:firstLineChars="200" w:firstLine="640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000000"/>
          <w:spacing w:val="24"/>
          <w:kern w:val="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1569554" y="1812897"/>
            <wp:positionH relativeFrom="column">
              <wp:align>center</wp:align>
            </wp:positionH>
            <wp:positionV relativeFrom="paragraph">
              <wp:posOffset>-3215005</wp:posOffset>
            </wp:positionV>
            <wp:extent cx="2040338" cy="3490623"/>
            <wp:effectExtent l="19050" t="0" r="0" b="0"/>
            <wp:wrapNone/>
            <wp:docPr id="3" name="图片 1" descr="C:\Users\Administrator.USER-20190220K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90220KK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38" cy="34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D39" w:rsidRDefault="00903D39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943B2D" w:rsidRPr="00DC5CF0" w:rsidRDefault="00B86549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第四条</w:t>
      </w:r>
      <w:r w:rsidR="00943B2D"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7F5C9F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排期</w:t>
      </w:r>
      <w:r w:rsidR="00943B2D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告知</w:t>
      </w:r>
    </w:p>
    <w:p w:rsidR="005F29EC" w:rsidRPr="00302CAD" w:rsidRDefault="00943B2D" w:rsidP="00302CAD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经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核对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无误后，书记员须于庭审前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至少三个工作日前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完成排期开庭，并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通过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互联网庭审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平台发送短信通知，告知</w:t>
      </w:r>
      <w:r w:rsidR="00B43B2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诉讼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参与人开庭案号、开庭时间、软件下载链接和庭审验证码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等信息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,</w:t>
      </w:r>
      <w:r w:rsidR="00B43B2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诉讼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参与人可据此自行完成互联网庭审平台下载、安装、注册等工作。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必要时，通过电话告知有关信息，确保所有</w:t>
      </w:r>
      <w:r w:rsidR="00B43B2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诉讼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参与人及时收悉。</w:t>
      </w:r>
    </w:p>
    <w:p w:rsidR="00943B2D" w:rsidRPr="00DC5CF0" w:rsidRDefault="00B86549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第五条</w:t>
      </w:r>
      <w:r w:rsidR="00943B2D"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943B2D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庭前准备</w:t>
      </w:r>
    </w:p>
    <w:p w:rsidR="00943B2D" w:rsidRPr="00DC5CF0" w:rsidRDefault="003E2AC3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lastRenderedPageBreak/>
        <w:t>采</w:t>
      </w:r>
      <w:r w:rsidR="00EC685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用</w:t>
      </w:r>
      <w:r w:rsidR="008C5BCF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网上开庭的场所，原则上</w:t>
      </w:r>
      <w:r w:rsidR="006C0501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在标准化法庭进行。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书记员应提前到位开庭现场，并在技术人员的协助下完成庭前测试。主要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检查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庭审场所环境，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网络、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视频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、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声音和互联网庭审平台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等软硬件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运行</w:t>
      </w:r>
      <w:r w:rsidR="006D6552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情况是否符合庭审条件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，确保庭审</w:t>
      </w:r>
      <w:r w:rsidR="007F5C9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正常进行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</w:p>
    <w:p w:rsidR="00943B2D" w:rsidRPr="00DC5CF0" w:rsidRDefault="006D6552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书记员庭前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应当在线核对各方当事人、</w:t>
      </w:r>
      <w:r w:rsidR="00B43B2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诉讼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代理人身份及授权委托</w:t>
      </w:r>
      <w:r w:rsidR="001B0167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等材料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，并听取各方当事人对身份确认的意见。</w:t>
      </w:r>
    </w:p>
    <w:p w:rsidR="00943B2D" w:rsidRPr="00DC5CF0" w:rsidRDefault="00B86549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第六条</w:t>
      </w:r>
      <w:r w:rsidR="00943B2D"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943B2D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庭审纪律</w:t>
      </w:r>
    </w:p>
    <w:p w:rsidR="006D6552" w:rsidRPr="00DC5CF0" w:rsidRDefault="00906382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庭审开始前，书记员应当宣读法庭纪律。除宣告</w:t>
      </w:r>
      <w:r w:rsidR="00120E55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法庭</w:t>
      </w:r>
      <w:r w:rsidR="006D6552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纪律外，还应明确告知以下内容：</w:t>
      </w:r>
    </w:p>
    <w:p w:rsidR="006D6552" w:rsidRPr="00DC5CF0" w:rsidRDefault="006D6552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（一）在线庭审期间需保持网络畅通，除网络故障、设备损毁、电力中断及其他不可抗力等原因导致庭审中断外，各方当事人不得擅自离线。对擅自离线、退出网上庭审</w:t>
      </w:r>
      <w:r w:rsidR="00C073C7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且无正当理由、未经批准中途退庭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的，原告或上诉人</w:t>
      </w:r>
      <w:r w:rsidR="00C073C7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依法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按撤诉或撤回上诉处理，被告或被上诉人</w:t>
      </w:r>
      <w:r w:rsidR="00C073C7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依法</w:t>
      </w:r>
      <w:r w:rsidR="00C90F9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按缺席处理。</w:t>
      </w:r>
    </w:p>
    <w:p w:rsidR="00164365" w:rsidRPr="00DC5CF0" w:rsidRDefault="006D6552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（二）</w:t>
      </w:r>
      <w:r w:rsidR="00164365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庭审全程录音录像，</w:t>
      </w:r>
      <w:r w:rsidR="00B427A7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诉讼参与人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在线庭审期间，</w:t>
      </w:r>
      <w:r w:rsidR="00120E55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应</w:t>
      </w:r>
      <w:r w:rsidR="00B427A7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尊重司法礼仪</w:t>
      </w:r>
      <w:r w:rsidR="00120E55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、遵守法律纪律</w:t>
      </w:r>
      <w:r w:rsidR="00362A9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</w:t>
      </w:r>
      <w:r w:rsidR="00164365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庭审区域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一般应为封闭状态，无关人员不得进入</w:t>
      </w:r>
      <w:r w:rsidR="00164365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，庭审现场须保持安静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</w:p>
    <w:p w:rsidR="00631138" w:rsidRPr="00DC5CF0" w:rsidRDefault="00164365" w:rsidP="00906382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（三）</w:t>
      </w:r>
      <w:r w:rsidR="006D6552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诉讼参与人或者其他人员违反法庭纪律，妨碍诉讼活动顺利进行的，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可依法追究其法律责任</w:t>
      </w:r>
      <w:r w:rsidR="006D6552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庭审录音录像可以作为追责证据。</w:t>
      </w:r>
    </w:p>
    <w:p w:rsidR="00943B2D" w:rsidRPr="00DC5CF0" w:rsidRDefault="00B86549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第七条</w:t>
      </w:r>
      <w:r w:rsidR="00943B2D"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943B2D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系统操作</w:t>
      </w:r>
    </w:p>
    <w:p w:rsidR="00943B2D" w:rsidRPr="00DC5CF0" w:rsidRDefault="00164365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lastRenderedPageBreak/>
        <w:t>诉讼参与人</w:t>
      </w:r>
      <w:r w:rsidR="00D84F8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需提前完成互联网庭审平台的下载、安装、注册等准备工作。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依据短信通知（或电话告知）的开庭时间，提前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登录互联网庭审平台，根据系统提示完成相关确认</w:t>
      </w:r>
      <w:r w:rsidR="00D84F8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工作，并配合法官或书记员要求，做好庭审环境测试工作。</w:t>
      </w:r>
    </w:p>
    <w:p w:rsidR="00D84F89" w:rsidRPr="00DC5CF0" w:rsidRDefault="003731F5" w:rsidP="00DC5CF0">
      <w:pPr>
        <w:widowControl/>
        <w:spacing w:line="540" w:lineRule="exact"/>
        <w:ind w:firstLineChars="200" w:firstLine="640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noProof/>
          <w:color w:val="000000"/>
          <w:spacing w:val="24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178435</wp:posOffset>
            </wp:positionV>
            <wp:extent cx="1955800" cy="3136900"/>
            <wp:effectExtent l="19050" t="0" r="6350" b="0"/>
            <wp:wrapNone/>
            <wp:docPr id="14" name="图片 14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无标题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C31" w:rsidRPr="00DC5CF0">
        <w:rPr>
          <w:rFonts w:ascii="仿宋" w:eastAsia="仿宋" w:hAnsi="仿宋" w:cs="宋体" w:hint="eastAsia"/>
          <w:noProof/>
          <w:color w:val="000000"/>
          <w:spacing w:val="24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298450</wp:posOffset>
            </wp:positionV>
            <wp:extent cx="2260600" cy="3155950"/>
            <wp:effectExtent l="19050" t="0" r="6350" b="0"/>
            <wp:wrapNone/>
            <wp:docPr id="2" name="图片 17" descr="C:\Users\Lenovo\AppData\Local\Temp\15815774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AppData\Local\Temp\158157743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F89" w:rsidRPr="00DC5CF0" w:rsidRDefault="00D84F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D84F89" w:rsidRPr="00DC5CF0" w:rsidRDefault="00D84F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D84F89" w:rsidRPr="00DC5CF0" w:rsidRDefault="00D84F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D84F89" w:rsidRPr="00DC5CF0" w:rsidRDefault="00D84F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D84F89" w:rsidRPr="00DC5CF0" w:rsidRDefault="00D84F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D84F89" w:rsidRPr="00DC5CF0" w:rsidRDefault="00D84F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D84F89" w:rsidRPr="00DC5CF0" w:rsidRDefault="00D84F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D84F89" w:rsidRPr="00DC5CF0" w:rsidRDefault="00D84F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D84F89" w:rsidRPr="00DC5CF0" w:rsidRDefault="00D84F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8B09E8" w:rsidRDefault="003731F5" w:rsidP="002A1837">
      <w:pPr>
        <w:widowControl/>
        <w:spacing w:line="540" w:lineRule="exact"/>
        <w:ind w:firstLineChars="250" w:firstLine="670"/>
        <w:rPr>
          <w:rFonts w:ascii="仿宋" w:eastAsia="仿宋" w:hAnsi="仿宋" w:cs="宋体"/>
          <w:color w:val="000000"/>
          <w:spacing w:val="24"/>
          <w:kern w:val="0"/>
          <w:sz w:val="22"/>
          <w:szCs w:val="32"/>
        </w:rPr>
      </w:pPr>
      <w:r w:rsidRPr="00F33DF2">
        <w:rPr>
          <w:rFonts w:ascii="仿宋" w:eastAsia="仿宋" w:hAnsi="仿宋" w:cs="宋体" w:hint="eastAsia"/>
          <w:color w:val="000000"/>
          <w:spacing w:val="24"/>
          <w:kern w:val="0"/>
          <w:sz w:val="22"/>
          <w:szCs w:val="32"/>
        </w:rPr>
        <w:t>阿里智慧庭审平台短信示意</w:t>
      </w:r>
      <w:r w:rsidRPr="00F33DF2">
        <w:rPr>
          <w:rFonts w:ascii="仿宋" w:eastAsia="仿宋" w:hAnsi="仿宋" w:cs="宋体" w:hint="eastAsia"/>
          <w:b/>
          <w:color w:val="000000"/>
          <w:spacing w:val="24"/>
          <w:kern w:val="0"/>
          <w:sz w:val="22"/>
          <w:szCs w:val="32"/>
        </w:rPr>
        <w:t xml:space="preserve">    </w:t>
      </w:r>
      <w:r w:rsidRPr="00F33DF2">
        <w:rPr>
          <w:rFonts w:ascii="仿宋" w:eastAsia="仿宋" w:hAnsi="仿宋" w:cs="宋体" w:hint="eastAsia"/>
          <w:color w:val="000000"/>
          <w:spacing w:val="24"/>
          <w:kern w:val="0"/>
          <w:sz w:val="22"/>
          <w:szCs w:val="32"/>
        </w:rPr>
        <w:t>华宇互联网庭审系统短信示意</w:t>
      </w:r>
    </w:p>
    <w:p w:rsidR="00EF1AEB" w:rsidRPr="00F33DF2" w:rsidRDefault="00EF1AEB" w:rsidP="00EF1AEB">
      <w:pPr>
        <w:widowControl/>
        <w:spacing w:line="540" w:lineRule="exact"/>
        <w:ind w:firstLineChars="250" w:firstLine="820"/>
        <w:rPr>
          <w:rFonts w:ascii="仿宋" w:eastAsia="仿宋" w:hAnsi="仿宋" w:cs="宋体"/>
          <w:color w:val="000000"/>
          <w:spacing w:val="24"/>
          <w:kern w:val="0"/>
          <w:sz w:val="28"/>
          <w:szCs w:val="32"/>
        </w:rPr>
      </w:pPr>
    </w:p>
    <w:p w:rsidR="008B09E8" w:rsidRDefault="002A1837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F33DF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 xml:space="preserve"> 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法官、书记员</w:t>
      </w:r>
      <w:r w:rsidR="00D84F8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各自凭密验证登录互联网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</w:t>
      </w:r>
      <w:r w:rsidR="00D84F8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系统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  <w:r w:rsidR="00D84F8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完成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开庭、举证质证、辩论</w:t>
      </w:r>
      <w:r w:rsidR="005C578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、</w:t>
      </w:r>
      <w:r w:rsidR="00A14233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休庭、闭庭、</w:t>
      </w:r>
      <w:r w:rsidR="005C578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笔录</w:t>
      </w:r>
      <w:r w:rsidR="005C578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及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签名等操作。书记员客户端具有笔录编辑、法官修改笔录、展示签名二维码、发送消息和笔录导出等功能。</w:t>
      </w:r>
    </w:p>
    <w:p w:rsidR="007C6C31" w:rsidRPr="00DC5CF0" w:rsidRDefault="007C6C31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color w:val="000000"/>
          <w:spacing w:val="24"/>
          <w:kern w:val="0"/>
          <w:sz w:val="32"/>
          <w:szCs w:val="32"/>
        </w:rPr>
        <w:t>1、“</w:t>
      </w:r>
      <w:r w:rsidR="00906382">
        <w:rPr>
          <w:rFonts w:ascii="仿宋" w:eastAsia="仿宋" w:hAnsi="仿宋" w:cs="宋体" w:hint="eastAsia"/>
          <w:b/>
          <w:color w:val="000000"/>
          <w:spacing w:val="24"/>
          <w:kern w:val="0"/>
          <w:sz w:val="32"/>
          <w:szCs w:val="32"/>
        </w:rPr>
        <w:t>河南移动</w:t>
      </w:r>
      <w:r w:rsidR="00DA5602">
        <w:rPr>
          <w:rFonts w:ascii="仿宋" w:eastAsia="仿宋" w:hAnsi="仿宋" w:cs="宋体" w:hint="eastAsia"/>
          <w:b/>
          <w:color w:val="000000"/>
          <w:spacing w:val="24"/>
          <w:kern w:val="0"/>
          <w:sz w:val="32"/>
          <w:szCs w:val="32"/>
        </w:rPr>
        <w:t>微法院</w:t>
      </w:r>
      <w:r w:rsidRPr="00DC5CF0">
        <w:rPr>
          <w:rFonts w:ascii="仿宋" w:eastAsia="仿宋" w:hAnsi="仿宋" w:cs="宋体" w:hint="eastAsia"/>
          <w:b/>
          <w:color w:val="000000"/>
          <w:spacing w:val="24"/>
          <w:kern w:val="0"/>
          <w:sz w:val="32"/>
          <w:szCs w:val="32"/>
        </w:rPr>
        <w:t>”微信小程序</w:t>
      </w:r>
    </w:p>
    <w:p w:rsidR="007C6C31" w:rsidRPr="00DC5CF0" w:rsidRDefault="007C6C31" w:rsidP="005F29EC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lastRenderedPageBreak/>
        <w:t>手机微信搜索“</w:t>
      </w:r>
      <w:r w:rsidR="00DA560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河南</w:t>
      </w:r>
      <w:r w:rsidR="0090638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移动</w:t>
      </w:r>
      <w:r w:rsidR="00DA5602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微法院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”微信小程序，选择“</w:t>
      </w:r>
      <w:r w:rsidR="000759F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我的案件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”。</w:t>
      </w:r>
      <w:r w:rsidR="000759F6" w:rsidRPr="000759F6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在“我的案件”</w:t>
      </w:r>
      <w:r w:rsidR="000759F6" w:rsidRPr="000759F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（</w:t>
      </w:r>
      <w:r w:rsidR="000759F6" w:rsidRPr="000759F6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分为已结和未结</w:t>
      </w:r>
      <w:r w:rsidR="000759F6" w:rsidRPr="000759F6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）</w:t>
      </w:r>
      <w:r w:rsidR="000759F6" w:rsidRPr="000759F6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页面点击具体案件可进入</w:t>
      </w:r>
      <w:r w:rsidR="00EC6850" w:rsidRPr="000759F6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“</w:t>
      </w:r>
      <w:r w:rsidR="000759F6" w:rsidRPr="000759F6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掌上法庭</w:t>
      </w:r>
      <w:r w:rsidR="00EC6850" w:rsidRPr="000759F6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”</w:t>
      </w:r>
      <w:r w:rsidR="000759F6" w:rsidRPr="000759F6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页面。</w:t>
      </w: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0759F6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0759F6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7C6C31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7C6C31" w:rsidRPr="00DC5CF0" w:rsidRDefault="000759F6" w:rsidP="000759F6">
      <w:pPr>
        <w:widowControl/>
        <w:spacing w:line="540" w:lineRule="exact"/>
        <w:ind w:firstLineChars="200" w:firstLine="640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000000"/>
          <w:spacing w:val="24"/>
          <w:kern w:val="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1569554" y="4548146"/>
            <wp:positionH relativeFrom="column">
              <wp:align>center</wp:align>
            </wp:positionH>
            <wp:positionV relativeFrom="paragraph">
              <wp:posOffset>-3910330</wp:posOffset>
            </wp:positionV>
            <wp:extent cx="2445855" cy="4182386"/>
            <wp:effectExtent l="19050" t="0" r="0" b="0"/>
            <wp:wrapNone/>
            <wp:docPr id="8" name="图片 2" descr="C:\Users\Administrator.USER-20190220KK\Desktop\15817338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90220KK\Desktop\1581733806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55" cy="41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1DA" w:rsidRPr="00DC5CF0" w:rsidRDefault="00BD61DA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color w:val="000000"/>
          <w:spacing w:val="24"/>
          <w:kern w:val="0"/>
          <w:sz w:val="32"/>
          <w:szCs w:val="32"/>
        </w:rPr>
        <w:t>2、华宇互联网庭审系统</w:t>
      </w:r>
    </w:p>
    <w:p w:rsidR="00BD61DA" w:rsidRPr="00DC5CF0" w:rsidRDefault="00BD61DA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可启动计算机客户端，完成</w:t>
      </w:r>
      <w:r w:rsidRPr="00DC5CF0"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  <w:t>登录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</w:p>
    <w:p w:rsidR="00BD61DA" w:rsidRPr="00DC5CF0" w:rsidRDefault="008B09E8" w:rsidP="00DC5CF0">
      <w:pPr>
        <w:widowControl/>
        <w:spacing w:line="540" w:lineRule="exact"/>
        <w:ind w:firstLineChars="200" w:firstLine="640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noProof/>
          <w:color w:val="FF0000"/>
          <w:spacing w:val="7"/>
          <w:kern w:val="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127000</wp:posOffset>
            </wp:positionV>
            <wp:extent cx="5274310" cy="2959100"/>
            <wp:effectExtent l="19050" t="0" r="2540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83CA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lastRenderedPageBreak/>
        <w:t>可以通过微信搜索小程序“云庭”参与庭审，使用微信手机号授权进行登录。</w:t>
      </w:r>
    </w:p>
    <w:p w:rsidR="00BD61DA" w:rsidRPr="00DC5CF0" w:rsidRDefault="00182345" w:rsidP="00182345">
      <w:pPr>
        <w:widowControl/>
        <w:spacing w:line="540" w:lineRule="exact"/>
        <w:ind w:firstLineChars="200" w:firstLine="640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FF0000"/>
          <w:spacing w:val="7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142240</wp:posOffset>
            </wp:positionV>
            <wp:extent cx="2152650" cy="3709035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BD61DA" w:rsidRPr="00DC5CF0" w:rsidRDefault="00BD61DA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744013" w:rsidRPr="00525480" w:rsidRDefault="00BD61DA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 w:themeColor="text1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可通过手机APP进行登录</w:t>
      </w:r>
      <w:r w:rsidR="00B356A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  <w:r w:rsidR="00744013" w:rsidRPr="00525480">
        <w:rPr>
          <w:rFonts w:ascii="仿宋" w:eastAsia="仿宋" w:hAnsi="仿宋" w:cs="宋体" w:hint="eastAsia"/>
          <w:color w:val="000000" w:themeColor="text1"/>
          <w:spacing w:val="24"/>
          <w:kern w:val="0"/>
          <w:sz w:val="32"/>
          <w:szCs w:val="32"/>
        </w:rPr>
        <w:t>目前仅支持安卓操作系统智能手机。</w:t>
      </w:r>
    </w:p>
    <w:p w:rsidR="00BD61DA" w:rsidRPr="00DC5CF0" w:rsidRDefault="00744013" w:rsidP="00DC5CF0">
      <w:pPr>
        <w:widowControl/>
        <w:spacing w:line="540" w:lineRule="exact"/>
        <w:ind w:firstLineChars="200" w:firstLine="640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noProof/>
          <w:color w:val="FF0000"/>
          <w:spacing w:val="7"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103158</wp:posOffset>
            </wp:positionV>
            <wp:extent cx="2057832" cy="3457395"/>
            <wp:effectExtent l="38100" t="19050" r="18618" b="9705"/>
            <wp:wrapNone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34" cy="34560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B8CCE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44013" w:rsidRPr="00DC5CF0" w:rsidRDefault="00744013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744013" w:rsidRPr="00DC5CF0" w:rsidRDefault="00744013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744013" w:rsidRPr="00DC5CF0" w:rsidRDefault="00744013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744013" w:rsidRPr="00DC5CF0" w:rsidRDefault="00744013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744013" w:rsidRPr="00DC5CF0" w:rsidRDefault="00744013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744013" w:rsidRPr="00DC5CF0" w:rsidRDefault="00744013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744013" w:rsidRPr="00DC5CF0" w:rsidRDefault="00744013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6433BA" w:rsidRDefault="006433BA" w:rsidP="006433BA">
      <w:pPr>
        <w:widowControl/>
        <w:spacing w:line="540" w:lineRule="exact"/>
        <w:rPr>
          <w:rFonts w:ascii="仿宋" w:eastAsia="仿宋" w:hAnsi="仿宋" w:cs="宋体"/>
          <w:b/>
          <w:color w:val="000000"/>
          <w:spacing w:val="24"/>
          <w:kern w:val="0"/>
          <w:sz w:val="32"/>
          <w:szCs w:val="32"/>
        </w:rPr>
      </w:pPr>
    </w:p>
    <w:p w:rsidR="00EB6342" w:rsidRDefault="00EB6342" w:rsidP="006433BA">
      <w:pPr>
        <w:widowControl/>
        <w:spacing w:line="540" w:lineRule="exact"/>
        <w:rPr>
          <w:rFonts w:ascii="仿宋" w:eastAsia="仿宋" w:hAnsi="仿宋" w:cs="宋体"/>
          <w:b/>
          <w:color w:val="000000"/>
          <w:spacing w:val="24"/>
          <w:kern w:val="0"/>
          <w:sz w:val="32"/>
          <w:szCs w:val="32"/>
        </w:rPr>
      </w:pPr>
    </w:p>
    <w:p w:rsidR="00252E4C" w:rsidRPr="00DC5CF0" w:rsidRDefault="00252E4C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color w:val="000000"/>
          <w:spacing w:val="24"/>
          <w:kern w:val="0"/>
          <w:sz w:val="32"/>
          <w:szCs w:val="32"/>
        </w:rPr>
        <w:lastRenderedPageBreak/>
        <w:t>3、阿里智慧庭审平台</w:t>
      </w:r>
    </w:p>
    <w:p w:rsidR="00744013" w:rsidRDefault="005C57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可在</w:t>
      </w:r>
      <w:r w:rsidR="00252E4C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电脑端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打开</w:t>
      </w:r>
      <w:r w:rsidR="00252E4C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网站首页，选择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“智慧庭审”，完成登录</w:t>
      </w:r>
      <w:r w:rsidR="00252E4C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</w:p>
    <w:p w:rsidR="005F29EC" w:rsidRPr="00DC5CF0" w:rsidRDefault="005F29EC" w:rsidP="005F29EC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744013" w:rsidRPr="00DC5CF0" w:rsidRDefault="0048430A" w:rsidP="00DC5CF0">
      <w:pPr>
        <w:widowControl/>
        <w:spacing w:line="540" w:lineRule="exact"/>
        <w:ind w:firstLineChars="200" w:firstLine="640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  <w:r w:rsidRPr="0048430A">
        <w:rPr>
          <w:rFonts w:ascii="仿宋" w:eastAsia="仿宋" w:hAnsi="仿宋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44.65pt;margin-top:11.9pt;width:369.3pt;height:144.6pt;z-index:251669504">
            <v:imagedata r:id="rId16" o:title="1581578842(1)"/>
          </v:shape>
        </w:pict>
      </w:r>
    </w:p>
    <w:p w:rsidR="005C5789" w:rsidRPr="00DC5CF0" w:rsidRDefault="005C5789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5C5789" w:rsidRPr="00DC5CF0" w:rsidRDefault="005C5789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5C5789" w:rsidRPr="00DC5CF0" w:rsidRDefault="005C5789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5C5789" w:rsidRPr="00DC5CF0" w:rsidRDefault="005C5789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5C5789" w:rsidRPr="00DC5CF0" w:rsidRDefault="005C5789" w:rsidP="00DC5CF0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</w:p>
    <w:p w:rsidR="005C5789" w:rsidRPr="00DC5CF0" w:rsidRDefault="005C57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</w:p>
    <w:p w:rsidR="00BD61DA" w:rsidRPr="00DC5CF0" w:rsidRDefault="005C578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可打开手机 “公道互联”APP，输入短信庭审码进入庭审。</w:t>
      </w:r>
    </w:p>
    <w:p w:rsidR="00BD61DA" w:rsidRPr="00DC5CF0" w:rsidRDefault="0055709C" w:rsidP="00DC5CF0">
      <w:pPr>
        <w:widowControl/>
        <w:spacing w:line="540" w:lineRule="exact"/>
        <w:ind w:firstLineChars="200" w:firstLine="640"/>
        <w:rPr>
          <w:rFonts w:ascii="仿宋" w:eastAsia="仿宋" w:hAnsi="仿宋" w:cs="宋体"/>
          <w:color w:val="FF0000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noProof/>
          <w:color w:val="FF0000"/>
          <w:spacing w:val="7"/>
          <w:kern w:val="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254000</wp:posOffset>
            </wp:positionV>
            <wp:extent cx="2759075" cy="3206750"/>
            <wp:effectExtent l="19050" t="0" r="3175" b="0"/>
            <wp:wrapNone/>
            <wp:docPr id="31" name="图片 31" descr="C:\Users\Lenovo\Desktop\15815792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1581579219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09C" w:rsidRPr="00DC5CF0" w:rsidRDefault="0055709C" w:rsidP="0052548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43663B" w:rsidRDefault="0043663B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43663B" w:rsidRDefault="0043663B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43663B" w:rsidRDefault="0043663B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43663B" w:rsidRDefault="0043663B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43663B" w:rsidRDefault="0043663B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43663B" w:rsidRDefault="0043663B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0F4D56" w:rsidRDefault="000F4D56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 xml:space="preserve"> </w:t>
      </w:r>
    </w:p>
    <w:p w:rsidR="0043663B" w:rsidRDefault="0043663B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CC4A5D" w:rsidRDefault="00CC4A5D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3A4F9E" w:rsidRDefault="003A4F9E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color w:val="000000"/>
          <w:spacing w:val="24"/>
          <w:kern w:val="0"/>
          <w:sz w:val="32"/>
          <w:szCs w:val="32"/>
        </w:rPr>
      </w:pPr>
    </w:p>
    <w:p w:rsidR="0071691C" w:rsidRDefault="00B86549" w:rsidP="00DC5CF0">
      <w:pPr>
        <w:widowControl/>
        <w:spacing w:line="540" w:lineRule="exact"/>
        <w:ind w:firstLineChars="200" w:firstLine="738"/>
        <w:rPr>
          <w:rFonts w:ascii="宋体" w:eastAsia="仿宋" w:hAnsi="宋体" w:cs="宋体"/>
          <w:b/>
          <w:bCs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lastRenderedPageBreak/>
        <w:t>第八条</w:t>
      </w:r>
      <w:r w:rsidR="00943B2D"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71691C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举证质证</w:t>
      </w:r>
    </w:p>
    <w:p w:rsidR="0071691C" w:rsidRPr="0071691C" w:rsidRDefault="0071691C" w:rsidP="00C56A95">
      <w:pPr>
        <w:widowControl/>
        <w:spacing w:line="540" w:lineRule="exact"/>
        <w:ind w:firstLineChars="200" w:firstLine="736"/>
        <w:rPr>
          <w:rFonts w:ascii="宋体" w:eastAsia="仿宋" w:hAnsi="宋体" w:cs="宋体"/>
          <w:bCs/>
          <w:color w:val="000000"/>
          <w:spacing w:val="24"/>
          <w:kern w:val="0"/>
          <w:sz w:val="32"/>
          <w:szCs w:val="32"/>
        </w:rPr>
      </w:pPr>
      <w:r w:rsidRPr="0071691C">
        <w:rPr>
          <w:rFonts w:ascii="宋体" w:eastAsia="仿宋" w:hAnsi="宋体" w:cs="宋体" w:hint="eastAsia"/>
          <w:bCs/>
          <w:color w:val="000000"/>
          <w:spacing w:val="24"/>
          <w:kern w:val="0"/>
          <w:sz w:val="32"/>
          <w:szCs w:val="32"/>
        </w:rPr>
        <w:t>各方当事人、诉讼代理人</w:t>
      </w:r>
      <w:r>
        <w:rPr>
          <w:rFonts w:ascii="宋体" w:eastAsia="仿宋" w:hAnsi="宋体" w:cs="宋体" w:hint="eastAsia"/>
          <w:bCs/>
          <w:color w:val="000000"/>
          <w:spacing w:val="24"/>
          <w:kern w:val="0"/>
          <w:sz w:val="32"/>
          <w:szCs w:val="32"/>
        </w:rPr>
        <w:t>如有证据提供的，一般应在开庭前完成证据交换，对证据的真实性予以确认。开庭前，技术人员可对举证事项进行专门的技术指导。开庭时，法官在线听取质证意见。</w:t>
      </w:r>
    </w:p>
    <w:p w:rsidR="00943B2D" w:rsidRPr="00DC5CF0" w:rsidRDefault="0071691C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第九</w:t>
      </w: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条</w:t>
      </w:r>
      <w:r w:rsidR="00623E7C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 xml:space="preserve"> </w:t>
      </w:r>
      <w:r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 xml:space="preserve"> </w:t>
      </w:r>
      <w:r w:rsidR="00943B2D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庭审笔录</w:t>
      </w:r>
    </w:p>
    <w:p w:rsidR="00943B2D" w:rsidRPr="00DC5CF0" w:rsidRDefault="00943B2D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书记员</w:t>
      </w:r>
      <w:r w:rsidR="007A766E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可在线完成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庭审笔录</w:t>
      </w:r>
      <w:r w:rsidR="007A766E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编辑制作</w:t>
      </w:r>
      <w:r w:rsidR="0019624E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，法官可在线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发起笔录签名。</w:t>
      </w:r>
      <w:r w:rsidR="007A766E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诉讼参与人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可在线确认并</w:t>
      </w:r>
      <w:r w:rsidR="007A766E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完成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签名</w:t>
      </w:r>
      <w:r w:rsidR="007A766E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操作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</w:p>
    <w:p w:rsidR="00943B2D" w:rsidRPr="00DC5CF0" w:rsidRDefault="0071691C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第十</w:t>
      </w:r>
      <w:r w:rsidR="00B86549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条</w:t>
      </w:r>
      <w:r w:rsidR="00943B2D"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623E7C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公开</w:t>
      </w:r>
      <w:r w:rsidR="00943B2D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宣判</w:t>
      </w:r>
    </w:p>
    <w:p w:rsidR="00943B2D" w:rsidRPr="00DC5CF0" w:rsidRDefault="00C87098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互联网庭审中，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案件事实、法律适用、实体处理争议不大的案件，法官可以当庭宣判。</w:t>
      </w:r>
    </w:p>
    <w:p w:rsidR="00943B2D" w:rsidRPr="00DC5CF0" w:rsidRDefault="00C87098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简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小诉讼程序案件，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一般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应当当庭宣判。普通程序案件，逐步提高当庭宣判率。</w:t>
      </w:r>
    </w:p>
    <w:p w:rsidR="00943B2D" w:rsidRPr="00DC5CF0" w:rsidRDefault="00B86549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第十</w:t>
      </w:r>
      <w:r w:rsidR="0071691C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一</w:t>
      </w:r>
      <w:r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条</w:t>
      </w:r>
      <w:r w:rsidR="00943B2D"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943B2D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庭审资料</w:t>
      </w:r>
    </w:p>
    <w:p w:rsidR="004E26D5" w:rsidRPr="00DC5CF0" w:rsidRDefault="00943B2D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庭审结束后，法官可通过</w:t>
      </w:r>
      <w:r w:rsidR="00C87098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各互联网庭审平台查阅下载庭审音视频资料。因存储空间有限，部分平台</w:t>
      </w:r>
      <w:r w:rsidR="004E26D5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设置了存储有效期，法官助理或书记员应在三个工作日内，及时对互联网</w:t>
      </w:r>
      <w:r w:rsidR="00C87098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</w:t>
      </w:r>
      <w:r w:rsidR="004E26D5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的</w:t>
      </w:r>
      <w:r w:rsidR="00C87098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音视频资料</w:t>
      </w:r>
      <w:r w:rsidR="004E26D5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进行下载留存。</w:t>
      </w:r>
    </w:p>
    <w:p w:rsidR="00943B2D" w:rsidRPr="00DC5CF0" w:rsidRDefault="00943B2D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当事人申请查看</w:t>
      </w:r>
      <w:r w:rsidR="0071691C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、复制相关资料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的，参照</w:t>
      </w:r>
      <w:r w:rsidR="00C93318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相关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规定执行。</w:t>
      </w:r>
    </w:p>
    <w:p w:rsidR="00943B2D" w:rsidRPr="00DC5CF0" w:rsidRDefault="0071691C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第十二</w:t>
      </w:r>
      <w:r w:rsidR="00B86549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条</w:t>
      </w:r>
      <w:r w:rsidR="00943B2D"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943B2D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技术保障</w:t>
      </w:r>
    </w:p>
    <w:p w:rsidR="00943B2D" w:rsidRPr="00DC5CF0" w:rsidRDefault="00943B2D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信息技术部门</w:t>
      </w:r>
      <w:r w:rsidR="00D74E6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应配专人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参与保障互联网庭审</w:t>
      </w:r>
      <w:r w:rsidR="00D74E6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，及时解决技术问题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，</w:t>
      </w:r>
      <w:r w:rsidR="0055709C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保障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庭审</w:t>
      </w:r>
      <w:r w:rsidR="00D74E69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正常稳定运行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。</w:t>
      </w:r>
    </w:p>
    <w:p w:rsidR="00943B2D" w:rsidRPr="00DC5CF0" w:rsidRDefault="00D74E69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lastRenderedPageBreak/>
        <w:t>庭审过程中，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如</w:t>
      </w: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遇庭审意外中断等情况，</w:t>
      </w:r>
      <w:r w:rsidR="0078140F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法官可视情况中止连线审理，经核实中断原因为网络问题的，可待网络恢复稳定后继续审理。</w:t>
      </w:r>
    </w:p>
    <w:p w:rsidR="0078140F" w:rsidRPr="00DC5CF0" w:rsidRDefault="0071691C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第十三</w:t>
      </w:r>
      <w:r w:rsidR="00B86549"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条</w:t>
      </w:r>
      <w:r w:rsidR="0078140F" w:rsidRPr="00DC5CF0">
        <w:rPr>
          <w:rFonts w:ascii="宋体" w:eastAsia="仿宋" w:hAnsi="宋体" w:cs="宋体" w:hint="eastAsia"/>
          <w:b/>
          <w:bCs/>
          <w:color w:val="000000"/>
          <w:spacing w:val="24"/>
          <w:kern w:val="0"/>
          <w:sz w:val="32"/>
          <w:szCs w:val="32"/>
        </w:rPr>
        <w:t> </w:t>
      </w:r>
      <w:r w:rsidR="000112F6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文书</w:t>
      </w:r>
      <w:r w:rsidR="0078140F" w:rsidRPr="00DC5CF0">
        <w:rPr>
          <w:rFonts w:ascii="仿宋" w:eastAsia="仿宋" w:hAnsi="仿宋" w:cs="宋体" w:hint="eastAsia"/>
          <w:b/>
          <w:bCs/>
          <w:color w:val="000000"/>
          <w:spacing w:val="24"/>
          <w:kern w:val="0"/>
          <w:sz w:val="32"/>
          <w:szCs w:val="32"/>
        </w:rPr>
        <w:t>送达</w:t>
      </w:r>
    </w:p>
    <w:p w:rsidR="0078140F" w:rsidRDefault="0055709C" w:rsidP="00DC5CF0">
      <w:pPr>
        <w:widowControl/>
        <w:spacing w:line="540" w:lineRule="exact"/>
        <w:ind w:firstLineChars="200" w:firstLine="736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按照最高人民法院</w:t>
      </w:r>
      <w:r w:rsidR="000112F6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《关于通过互联网公开审判流程信息的规定》司法解释和《关于加快完成与中国审判流程信息公开网诉讼文书（含笔录）公开、电子送达模块对接联调等事宜的通知》等相关文件要求，</w:t>
      </w:r>
      <w:r w:rsidR="002415EB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对经由当事人签署电子送达地址确认书，且</w:t>
      </w:r>
      <w:r w:rsidR="000112F6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符合电子送达适用案件范围和适用文书范围</w:t>
      </w:r>
      <w:r w:rsidR="002415EB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案件</w:t>
      </w:r>
      <w:r w:rsidR="000112F6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的法律文书，使用电子送达，并推送至中国审判流程信息公开网。</w:t>
      </w:r>
    </w:p>
    <w:p w:rsidR="00943B2D" w:rsidRPr="00DC5CF0" w:rsidRDefault="00943B2D" w:rsidP="00DC5CF0">
      <w:pPr>
        <w:widowControl/>
        <w:spacing w:line="540" w:lineRule="exact"/>
        <w:ind w:firstLineChars="200" w:firstLine="738"/>
        <w:rPr>
          <w:rFonts w:ascii="仿宋" w:eastAsia="仿宋" w:hAnsi="仿宋" w:cs="宋体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第十</w:t>
      </w:r>
      <w:r w:rsidR="00B00C18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四</w:t>
      </w:r>
      <w:r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条</w:t>
      </w:r>
      <w:r w:rsidRPr="00DC5CF0">
        <w:rPr>
          <w:rFonts w:ascii="宋体" w:eastAsia="仿宋" w:hAnsi="宋体" w:cs="宋体" w:hint="eastAsia"/>
          <w:b/>
          <w:bCs/>
          <w:spacing w:val="24"/>
          <w:kern w:val="0"/>
          <w:sz w:val="32"/>
          <w:szCs w:val="32"/>
        </w:rPr>
        <w:t> </w:t>
      </w:r>
      <w:r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刑事案件</w:t>
      </w:r>
      <w:r w:rsidR="008D1D96"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办</w:t>
      </w:r>
      <w:r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理</w:t>
      </w:r>
    </w:p>
    <w:p w:rsidR="00302CAD" w:rsidRDefault="0075279D" w:rsidP="00302CAD">
      <w:pPr>
        <w:widowControl/>
        <w:spacing w:line="540" w:lineRule="exact"/>
        <w:ind w:firstLineChars="200" w:firstLine="736"/>
        <w:rPr>
          <w:rFonts w:ascii="仿宋" w:eastAsia="仿宋" w:hAnsi="仿宋" w:cs="宋体"/>
          <w:spacing w:val="24"/>
          <w:kern w:val="0"/>
          <w:sz w:val="32"/>
          <w:szCs w:val="32"/>
        </w:rPr>
      </w:pPr>
      <w:r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根据</w:t>
      </w:r>
      <w:r w:rsidR="0078140F" w:rsidRPr="00DC5CF0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河南省高级人民法院、河南省人民检察院、河南省公安厅、河南省司法厅联合下发的《关于疫情防控期间依法、规范、高效</w:t>
      </w:r>
      <w:r w:rsidR="00260D54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运用信息化技术办理刑事案件的通知》要求，在确保公正审判、符合保密</w:t>
      </w:r>
      <w:r w:rsidR="0078140F" w:rsidRPr="00DC5CF0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和疫情防控要求的前提下，</w:t>
      </w:r>
      <w:r w:rsidR="000B0FBC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运用三远一网等信息化平台，</w:t>
      </w:r>
      <w:r w:rsidR="003A1707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保证</w:t>
      </w:r>
      <w:r w:rsidR="005E1B00" w:rsidRPr="00DC5CF0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刑事案件正常</w:t>
      </w:r>
      <w:r w:rsidR="003A1707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办</w:t>
      </w:r>
      <w:r w:rsidR="005E1B00" w:rsidRPr="00DC5CF0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理</w:t>
      </w:r>
      <w:r w:rsidR="00943B2D" w:rsidRPr="00DC5CF0">
        <w:rPr>
          <w:rFonts w:ascii="仿宋" w:eastAsia="仿宋" w:hAnsi="仿宋" w:cs="宋体" w:hint="eastAsia"/>
          <w:spacing w:val="24"/>
          <w:kern w:val="0"/>
          <w:sz w:val="32"/>
          <w:szCs w:val="32"/>
        </w:rPr>
        <w:t>。</w:t>
      </w:r>
    </w:p>
    <w:p w:rsidR="00302CAD" w:rsidRPr="00302CAD" w:rsidRDefault="00302CAD" w:rsidP="00302CAD">
      <w:pPr>
        <w:widowControl/>
        <w:spacing w:line="540" w:lineRule="exact"/>
        <w:ind w:firstLineChars="200" w:firstLine="738"/>
        <w:rPr>
          <w:rFonts w:ascii="仿宋" w:eastAsia="仿宋" w:hAnsi="仿宋" w:cs="宋体"/>
          <w:spacing w:val="7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第十</w:t>
      </w:r>
      <w:r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五</w:t>
      </w:r>
      <w:r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条</w:t>
      </w:r>
      <w:r w:rsidRPr="00DC5CF0">
        <w:rPr>
          <w:rFonts w:ascii="宋体" w:eastAsia="仿宋" w:hAnsi="宋体" w:cs="宋体" w:hint="eastAsia"/>
          <w:b/>
          <w:bCs/>
          <w:spacing w:val="24"/>
          <w:kern w:val="0"/>
          <w:sz w:val="32"/>
          <w:szCs w:val="32"/>
        </w:rPr>
        <w:t> </w:t>
      </w:r>
      <w:r w:rsidR="00641B66">
        <w:rPr>
          <w:rFonts w:ascii="宋体" w:eastAsia="仿宋" w:hAnsi="宋体" w:cs="宋体" w:hint="eastAsia"/>
          <w:b/>
          <w:bCs/>
          <w:spacing w:val="24"/>
          <w:kern w:val="0"/>
          <w:sz w:val="32"/>
          <w:szCs w:val="32"/>
        </w:rPr>
        <w:t>其他</w:t>
      </w:r>
      <w:r w:rsidR="00EA46CB">
        <w:rPr>
          <w:rFonts w:ascii="宋体" w:eastAsia="仿宋" w:hAnsi="宋体" w:cs="宋体" w:hint="eastAsia"/>
          <w:b/>
          <w:bCs/>
          <w:spacing w:val="24"/>
          <w:kern w:val="0"/>
          <w:sz w:val="32"/>
          <w:szCs w:val="32"/>
        </w:rPr>
        <w:t>事宜</w:t>
      </w:r>
    </w:p>
    <w:p w:rsidR="00302CAD" w:rsidRDefault="00302CAD" w:rsidP="00302CAD">
      <w:pPr>
        <w:widowControl/>
        <w:spacing w:line="540" w:lineRule="exact"/>
        <w:ind w:firstLineChars="200" w:firstLine="736"/>
        <w:rPr>
          <w:rFonts w:ascii="仿宋" w:eastAsia="仿宋" w:hAnsi="仿宋" w:cs="宋体"/>
          <w:bCs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审判活动中涉及审判秘密的，如合议庭评议、法官专业会议和审判委员会研究案件</w:t>
      </w:r>
      <w:r w:rsidR="009D5E3B"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等</w:t>
      </w:r>
      <w:r>
        <w:rPr>
          <w:rFonts w:ascii="仿宋" w:eastAsia="仿宋" w:hAnsi="仿宋" w:cs="宋体" w:hint="eastAsia"/>
          <w:bCs/>
          <w:color w:val="000000"/>
          <w:spacing w:val="24"/>
          <w:kern w:val="0"/>
          <w:sz w:val="32"/>
          <w:szCs w:val="32"/>
        </w:rPr>
        <w:t>不适用本指南。</w:t>
      </w:r>
    </w:p>
    <w:p w:rsidR="00302CAD" w:rsidRDefault="00302CAD" w:rsidP="00302CAD">
      <w:pPr>
        <w:widowControl/>
        <w:spacing w:line="540" w:lineRule="exact"/>
        <w:ind w:firstLineChars="200" w:firstLine="738"/>
        <w:rPr>
          <w:rFonts w:ascii="仿宋" w:eastAsia="仿宋" w:hAnsi="仿宋" w:cs="宋体"/>
          <w:b/>
          <w:bCs/>
          <w:spacing w:val="24"/>
          <w:kern w:val="0"/>
          <w:sz w:val="32"/>
          <w:szCs w:val="32"/>
        </w:rPr>
      </w:pPr>
      <w:r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第十</w:t>
      </w:r>
      <w:r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六</w:t>
      </w:r>
      <w:r w:rsidRPr="00DC5CF0"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条</w:t>
      </w:r>
      <w:r w:rsidRPr="00DC5CF0">
        <w:rPr>
          <w:rFonts w:ascii="宋体" w:eastAsia="仿宋" w:hAnsi="宋体" w:cs="宋体" w:hint="eastAsia"/>
          <w:b/>
          <w:bCs/>
          <w:spacing w:val="24"/>
          <w:kern w:val="0"/>
          <w:sz w:val="32"/>
          <w:szCs w:val="32"/>
        </w:rPr>
        <w:t> </w:t>
      </w:r>
      <w:r>
        <w:rPr>
          <w:rFonts w:ascii="仿宋" w:eastAsia="仿宋" w:hAnsi="仿宋" w:cs="宋体" w:hint="eastAsia"/>
          <w:b/>
          <w:bCs/>
          <w:spacing w:val="24"/>
          <w:kern w:val="0"/>
          <w:sz w:val="32"/>
          <w:szCs w:val="32"/>
        </w:rPr>
        <w:t>解释权限</w:t>
      </w:r>
    </w:p>
    <w:p w:rsidR="00302CAD" w:rsidRPr="00302CAD" w:rsidRDefault="00302CAD" w:rsidP="00302CAD">
      <w:pPr>
        <w:widowControl/>
        <w:spacing w:line="540" w:lineRule="exact"/>
        <w:ind w:firstLineChars="200" w:firstLine="736"/>
        <w:rPr>
          <w:rFonts w:ascii="仿宋" w:eastAsia="仿宋" w:hAnsi="仿宋" w:cs="宋体"/>
          <w:spacing w:val="7"/>
          <w:kern w:val="0"/>
          <w:sz w:val="32"/>
          <w:szCs w:val="32"/>
        </w:rPr>
      </w:pPr>
      <w:r w:rsidRPr="00302CAD">
        <w:rPr>
          <w:rFonts w:ascii="仿宋" w:eastAsia="仿宋" w:hAnsi="仿宋" w:cs="宋体" w:hint="eastAsia"/>
          <w:bCs/>
          <w:spacing w:val="24"/>
          <w:kern w:val="0"/>
          <w:sz w:val="32"/>
          <w:szCs w:val="32"/>
        </w:rPr>
        <w:t>本指南</w:t>
      </w:r>
      <w:r>
        <w:rPr>
          <w:rFonts w:ascii="仿宋" w:eastAsia="仿宋" w:hAnsi="仿宋" w:cs="宋体" w:hint="eastAsia"/>
          <w:bCs/>
          <w:spacing w:val="24"/>
          <w:kern w:val="0"/>
          <w:sz w:val="32"/>
          <w:szCs w:val="32"/>
        </w:rPr>
        <w:t>由新乡市中级人民法院审判管理办公室负责解释。</w:t>
      </w:r>
    </w:p>
    <w:p w:rsidR="00302CAD" w:rsidRPr="00DC5CF0" w:rsidRDefault="00302CAD" w:rsidP="00302CAD">
      <w:pPr>
        <w:widowControl/>
        <w:spacing w:line="540" w:lineRule="exact"/>
        <w:ind w:firstLineChars="200" w:firstLine="668"/>
        <w:rPr>
          <w:rFonts w:ascii="仿宋" w:eastAsia="仿宋" w:hAnsi="仿宋" w:cs="宋体"/>
          <w:color w:val="B0B0B1"/>
          <w:spacing w:val="7"/>
          <w:kern w:val="0"/>
          <w:sz w:val="32"/>
          <w:szCs w:val="32"/>
        </w:rPr>
      </w:pPr>
    </w:p>
    <w:p w:rsidR="006433BA" w:rsidRDefault="006433BA" w:rsidP="006433BA">
      <w:pPr>
        <w:widowControl/>
        <w:spacing w:line="540" w:lineRule="exact"/>
        <w:ind w:firstLineChars="200" w:firstLine="668"/>
        <w:rPr>
          <w:rFonts w:ascii="仿宋" w:eastAsia="仿宋" w:hAnsi="仿宋" w:cs="宋体"/>
          <w:spacing w:val="7"/>
          <w:kern w:val="0"/>
          <w:sz w:val="32"/>
          <w:szCs w:val="32"/>
        </w:rPr>
      </w:pPr>
    </w:p>
    <w:p w:rsidR="00044335" w:rsidRPr="006433BA" w:rsidRDefault="00044335" w:rsidP="006433BA">
      <w:pPr>
        <w:widowControl/>
        <w:spacing w:line="540" w:lineRule="exact"/>
        <w:ind w:firstLineChars="200" w:firstLine="668"/>
        <w:rPr>
          <w:rFonts w:ascii="仿宋" w:eastAsia="仿宋" w:hAnsi="仿宋" w:cs="宋体"/>
          <w:spacing w:val="7"/>
          <w:kern w:val="0"/>
          <w:sz w:val="32"/>
          <w:szCs w:val="32"/>
        </w:rPr>
      </w:pPr>
    </w:p>
    <w:p w:rsidR="0043663B" w:rsidRDefault="00DC5CF0" w:rsidP="0043663B">
      <w:pPr>
        <w:widowControl/>
        <w:spacing w:line="540" w:lineRule="exact"/>
        <w:jc w:val="left"/>
        <w:rPr>
          <w:rFonts w:ascii="仿宋" w:eastAsia="仿宋" w:hAnsi="仿宋" w:cs="宋体"/>
          <w:color w:val="000000"/>
          <w:spacing w:val="24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 xml:space="preserve">                       </w:t>
      </w:r>
      <w:r w:rsidR="00612BB2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新乡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市中级人民法院</w:t>
      </w:r>
    </w:p>
    <w:p w:rsidR="00E539C9" w:rsidRPr="0043663B" w:rsidRDefault="0043663B" w:rsidP="0043663B">
      <w:pPr>
        <w:widowControl/>
        <w:spacing w:line="540" w:lineRule="exact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 xml:space="preserve">                   </w:t>
      </w:r>
      <w:r>
        <w:rPr>
          <w:rFonts w:ascii="仿宋" w:eastAsia="仿宋" w:hAnsi="仿宋" w:cs="宋体" w:hint="eastAsia"/>
          <w:kern w:val="0"/>
          <w:sz w:val="32"/>
          <w:szCs w:val="32"/>
        </w:rPr>
        <w:t xml:space="preserve">      </w:t>
      </w:r>
      <w:r w:rsidR="00D83CA0">
        <w:rPr>
          <w:rFonts w:ascii="仿宋" w:eastAsia="仿宋" w:hAnsi="仿宋" w:cs="宋体" w:hint="eastAsia"/>
          <w:kern w:val="0"/>
          <w:sz w:val="32"/>
          <w:szCs w:val="32"/>
        </w:rPr>
        <w:t xml:space="preserve"> 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2020年2月1</w:t>
      </w:r>
      <w:r w:rsidR="005205FD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1</w:t>
      </w:r>
      <w:r w:rsidR="00943B2D" w:rsidRPr="00DC5CF0">
        <w:rPr>
          <w:rFonts w:ascii="仿宋" w:eastAsia="仿宋" w:hAnsi="仿宋" w:cs="宋体" w:hint="eastAsia"/>
          <w:color w:val="000000"/>
          <w:spacing w:val="24"/>
          <w:kern w:val="0"/>
          <w:sz w:val="32"/>
          <w:szCs w:val="32"/>
        </w:rPr>
        <w:t>日</w:t>
      </w:r>
    </w:p>
    <w:sectPr w:rsidR="00E539C9" w:rsidRPr="0043663B" w:rsidSect="008407F8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E13" w:rsidRDefault="00072E13" w:rsidP="00943B2D">
      <w:r>
        <w:separator/>
      </w:r>
    </w:p>
  </w:endnote>
  <w:endnote w:type="continuationSeparator" w:id="0">
    <w:p w:rsidR="00072E13" w:rsidRDefault="00072E13" w:rsidP="00943B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7229235"/>
      <w:docPartObj>
        <w:docPartGallery w:val="Page Numbers (Bottom of Page)"/>
        <w:docPartUnique/>
      </w:docPartObj>
    </w:sdtPr>
    <w:sdtContent>
      <w:p w:rsidR="006253F0" w:rsidRDefault="0048430A">
        <w:pPr>
          <w:pStyle w:val="a4"/>
          <w:jc w:val="center"/>
        </w:pPr>
        <w:fldSimple w:instr=" PAGE   \* MERGEFORMAT ">
          <w:r w:rsidR="00641B66" w:rsidRPr="00641B66">
            <w:rPr>
              <w:noProof/>
              <w:lang w:val="zh-CN"/>
            </w:rPr>
            <w:t>10</w:t>
          </w:r>
        </w:fldSimple>
      </w:p>
    </w:sdtContent>
  </w:sdt>
  <w:p w:rsidR="006253F0" w:rsidRDefault="006253F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E13" w:rsidRDefault="00072E13" w:rsidP="00943B2D">
      <w:r>
        <w:separator/>
      </w:r>
    </w:p>
  </w:footnote>
  <w:footnote w:type="continuationSeparator" w:id="0">
    <w:p w:rsidR="00072E13" w:rsidRDefault="00072E13" w:rsidP="00943B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3B2D"/>
    <w:rsid w:val="000064DA"/>
    <w:rsid w:val="000112F6"/>
    <w:rsid w:val="000167AE"/>
    <w:rsid w:val="00032E60"/>
    <w:rsid w:val="00042534"/>
    <w:rsid w:val="00044335"/>
    <w:rsid w:val="00045017"/>
    <w:rsid w:val="00053390"/>
    <w:rsid w:val="00072E13"/>
    <w:rsid w:val="000759F6"/>
    <w:rsid w:val="00084C9A"/>
    <w:rsid w:val="00096096"/>
    <w:rsid w:val="000B0FBC"/>
    <w:rsid w:val="000E2DDB"/>
    <w:rsid w:val="000E594B"/>
    <w:rsid w:val="000F4D56"/>
    <w:rsid w:val="0010038D"/>
    <w:rsid w:val="00120E55"/>
    <w:rsid w:val="00143341"/>
    <w:rsid w:val="00164365"/>
    <w:rsid w:val="00182345"/>
    <w:rsid w:val="0019624E"/>
    <w:rsid w:val="001B0167"/>
    <w:rsid w:val="001B629E"/>
    <w:rsid w:val="001C2405"/>
    <w:rsid w:val="001D10CF"/>
    <w:rsid w:val="001D4AD8"/>
    <w:rsid w:val="001F32AD"/>
    <w:rsid w:val="00200F16"/>
    <w:rsid w:val="00221500"/>
    <w:rsid w:val="002415EB"/>
    <w:rsid w:val="0024565A"/>
    <w:rsid w:val="00252E4C"/>
    <w:rsid w:val="00254E81"/>
    <w:rsid w:val="00260D54"/>
    <w:rsid w:val="0026525C"/>
    <w:rsid w:val="002702A4"/>
    <w:rsid w:val="00271D53"/>
    <w:rsid w:val="0029391D"/>
    <w:rsid w:val="002A1837"/>
    <w:rsid w:val="002B05EB"/>
    <w:rsid w:val="002C4045"/>
    <w:rsid w:val="002D35B2"/>
    <w:rsid w:val="002D4A68"/>
    <w:rsid w:val="002E5C39"/>
    <w:rsid w:val="002F60B6"/>
    <w:rsid w:val="00302CAD"/>
    <w:rsid w:val="00302F1F"/>
    <w:rsid w:val="00331584"/>
    <w:rsid w:val="00355E78"/>
    <w:rsid w:val="00362892"/>
    <w:rsid w:val="00362A92"/>
    <w:rsid w:val="003731F5"/>
    <w:rsid w:val="003861BA"/>
    <w:rsid w:val="003A1707"/>
    <w:rsid w:val="003A4F9E"/>
    <w:rsid w:val="003B6C79"/>
    <w:rsid w:val="003C6EA4"/>
    <w:rsid w:val="003E2AC3"/>
    <w:rsid w:val="003E7776"/>
    <w:rsid w:val="00402A11"/>
    <w:rsid w:val="00405F84"/>
    <w:rsid w:val="00407A7E"/>
    <w:rsid w:val="00411982"/>
    <w:rsid w:val="004310A9"/>
    <w:rsid w:val="0043663B"/>
    <w:rsid w:val="00445980"/>
    <w:rsid w:val="0048430A"/>
    <w:rsid w:val="00486467"/>
    <w:rsid w:val="004A3EF2"/>
    <w:rsid w:val="004B6B6D"/>
    <w:rsid w:val="004D18C2"/>
    <w:rsid w:val="004E26D5"/>
    <w:rsid w:val="004E2B5D"/>
    <w:rsid w:val="004E36D9"/>
    <w:rsid w:val="0050477B"/>
    <w:rsid w:val="005205FD"/>
    <w:rsid w:val="00521AE7"/>
    <w:rsid w:val="00525480"/>
    <w:rsid w:val="0055709C"/>
    <w:rsid w:val="0055783A"/>
    <w:rsid w:val="00565622"/>
    <w:rsid w:val="005804F2"/>
    <w:rsid w:val="00585717"/>
    <w:rsid w:val="00587D61"/>
    <w:rsid w:val="00592094"/>
    <w:rsid w:val="005A4D9C"/>
    <w:rsid w:val="005A782A"/>
    <w:rsid w:val="005B029C"/>
    <w:rsid w:val="005B5D1C"/>
    <w:rsid w:val="005C515E"/>
    <w:rsid w:val="005C5789"/>
    <w:rsid w:val="005E1B00"/>
    <w:rsid w:val="005F29EC"/>
    <w:rsid w:val="005F2F68"/>
    <w:rsid w:val="0060579A"/>
    <w:rsid w:val="00612BB2"/>
    <w:rsid w:val="00623E7C"/>
    <w:rsid w:val="006253F0"/>
    <w:rsid w:val="00631138"/>
    <w:rsid w:val="006327EB"/>
    <w:rsid w:val="00641B66"/>
    <w:rsid w:val="006433BA"/>
    <w:rsid w:val="00645C70"/>
    <w:rsid w:val="0064684D"/>
    <w:rsid w:val="00666CDB"/>
    <w:rsid w:val="006747F4"/>
    <w:rsid w:val="00690D8E"/>
    <w:rsid w:val="00696E5C"/>
    <w:rsid w:val="00697365"/>
    <w:rsid w:val="006B4B06"/>
    <w:rsid w:val="006B4E89"/>
    <w:rsid w:val="006C0501"/>
    <w:rsid w:val="006C075A"/>
    <w:rsid w:val="006D07C2"/>
    <w:rsid w:val="006D6552"/>
    <w:rsid w:val="006F0393"/>
    <w:rsid w:val="0071691C"/>
    <w:rsid w:val="007376A7"/>
    <w:rsid w:val="00742B1A"/>
    <w:rsid w:val="00744013"/>
    <w:rsid w:val="0075279D"/>
    <w:rsid w:val="00753D2C"/>
    <w:rsid w:val="0078140F"/>
    <w:rsid w:val="00783EE6"/>
    <w:rsid w:val="007A1B90"/>
    <w:rsid w:val="007A766E"/>
    <w:rsid w:val="007C369F"/>
    <w:rsid w:val="007C61E3"/>
    <w:rsid w:val="007C6C31"/>
    <w:rsid w:val="007E7D6A"/>
    <w:rsid w:val="007F5C9F"/>
    <w:rsid w:val="0081679A"/>
    <w:rsid w:val="0082166F"/>
    <w:rsid w:val="008407F8"/>
    <w:rsid w:val="00850428"/>
    <w:rsid w:val="00855AB4"/>
    <w:rsid w:val="008644C7"/>
    <w:rsid w:val="00877FE2"/>
    <w:rsid w:val="008861D8"/>
    <w:rsid w:val="00891E1B"/>
    <w:rsid w:val="008B09E8"/>
    <w:rsid w:val="008C0C4A"/>
    <w:rsid w:val="008C475A"/>
    <w:rsid w:val="008C5BCF"/>
    <w:rsid w:val="008D1D96"/>
    <w:rsid w:val="008D297E"/>
    <w:rsid w:val="008E605C"/>
    <w:rsid w:val="008F1B5F"/>
    <w:rsid w:val="008F6683"/>
    <w:rsid w:val="009006DE"/>
    <w:rsid w:val="00901ABB"/>
    <w:rsid w:val="00903D39"/>
    <w:rsid w:val="00906382"/>
    <w:rsid w:val="00907C81"/>
    <w:rsid w:val="009210FB"/>
    <w:rsid w:val="0092325D"/>
    <w:rsid w:val="00941396"/>
    <w:rsid w:val="00943B2D"/>
    <w:rsid w:val="00946BE6"/>
    <w:rsid w:val="0095124A"/>
    <w:rsid w:val="0096123F"/>
    <w:rsid w:val="0096450A"/>
    <w:rsid w:val="00984592"/>
    <w:rsid w:val="00990452"/>
    <w:rsid w:val="009B0587"/>
    <w:rsid w:val="009D20C4"/>
    <w:rsid w:val="009D5E3B"/>
    <w:rsid w:val="009E1D5A"/>
    <w:rsid w:val="009F0E07"/>
    <w:rsid w:val="00A00290"/>
    <w:rsid w:val="00A1144F"/>
    <w:rsid w:val="00A14233"/>
    <w:rsid w:val="00A14D89"/>
    <w:rsid w:val="00A15031"/>
    <w:rsid w:val="00A25639"/>
    <w:rsid w:val="00A27248"/>
    <w:rsid w:val="00A31968"/>
    <w:rsid w:val="00A378A5"/>
    <w:rsid w:val="00A55C91"/>
    <w:rsid w:val="00A65B36"/>
    <w:rsid w:val="00A72A36"/>
    <w:rsid w:val="00A742B8"/>
    <w:rsid w:val="00A832A1"/>
    <w:rsid w:val="00A87760"/>
    <w:rsid w:val="00AA3303"/>
    <w:rsid w:val="00AA780A"/>
    <w:rsid w:val="00AB12C2"/>
    <w:rsid w:val="00AB54F6"/>
    <w:rsid w:val="00AE1552"/>
    <w:rsid w:val="00B00C18"/>
    <w:rsid w:val="00B22A01"/>
    <w:rsid w:val="00B32137"/>
    <w:rsid w:val="00B356A9"/>
    <w:rsid w:val="00B42596"/>
    <w:rsid w:val="00B427A7"/>
    <w:rsid w:val="00B43B26"/>
    <w:rsid w:val="00B57776"/>
    <w:rsid w:val="00B76496"/>
    <w:rsid w:val="00B84883"/>
    <w:rsid w:val="00B86549"/>
    <w:rsid w:val="00B92584"/>
    <w:rsid w:val="00BA55D4"/>
    <w:rsid w:val="00BB1326"/>
    <w:rsid w:val="00BD16F5"/>
    <w:rsid w:val="00BD4F03"/>
    <w:rsid w:val="00BD61DA"/>
    <w:rsid w:val="00BE6FDF"/>
    <w:rsid w:val="00BE7BFC"/>
    <w:rsid w:val="00C0578E"/>
    <w:rsid w:val="00C05D7F"/>
    <w:rsid w:val="00C073C7"/>
    <w:rsid w:val="00C12537"/>
    <w:rsid w:val="00C25257"/>
    <w:rsid w:val="00C30BB2"/>
    <w:rsid w:val="00C328D7"/>
    <w:rsid w:val="00C476C4"/>
    <w:rsid w:val="00C56A95"/>
    <w:rsid w:val="00C578AC"/>
    <w:rsid w:val="00C61BB5"/>
    <w:rsid w:val="00C61D02"/>
    <w:rsid w:val="00C77460"/>
    <w:rsid w:val="00C87098"/>
    <w:rsid w:val="00C90F90"/>
    <w:rsid w:val="00C93318"/>
    <w:rsid w:val="00C97794"/>
    <w:rsid w:val="00CA7D76"/>
    <w:rsid w:val="00CC4A5D"/>
    <w:rsid w:val="00CD1529"/>
    <w:rsid w:val="00D1225F"/>
    <w:rsid w:val="00D1253F"/>
    <w:rsid w:val="00D224F1"/>
    <w:rsid w:val="00D2575D"/>
    <w:rsid w:val="00D26B74"/>
    <w:rsid w:val="00D44CC8"/>
    <w:rsid w:val="00D4725D"/>
    <w:rsid w:val="00D57E3E"/>
    <w:rsid w:val="00D74E69"/>
    <w:rsid w:val="00D82A2C"/>
    <w:rsid w:val="00D83CA0"/>
    <w:rsid w:val="00D84F89"/>
    <w:rsid w:val="00DA5602"/>
    <w:rsid w:val="00DC5CF0"/>
    <w:rsid w:val="00DE705B"/>
    <w:rsid w:val="00E046E9"/>
    <w:rsid w:val="00E125BD"/>
    <w:rsid w:val="00E524EF"/>
    <w:rsid w:val="00E539C9"/>
    <w:rsid w:val="00E76DBD"/>
    <w:rsid w:val="00E84BC2"/>
    <w:rsid w:val="00E87839"/>
    <w:rsid w:val="00EA46CB"/>
    <w:rsid w:val="00EB6342"/>
    <w:rsid w:val="00EC6850"/>
    <w:rsid w:val="00ED7A62"/>
    <w:rsid w:val="00EE5747"/>
    <w:rsid w:val="00EF05A6"/>
    <w:rsid w:val="00EF1AEB"/>
    <w:rsid w:val="00F33DF2"/>
    <w:rsid w:val="00F36513"/>
    <w:rsid w:val="00F579AF"/>
    <w:rsid w:val="00F82BBE"/>
    <w:rsid w:val="00F911C1"/>
    <w:rsid w:val="00FD188E"/>
    <w:rsid w:val="00FE464D"/>
    <w:rsid w:val="00FE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7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3B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3B2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3B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3B2D"/>
    <w:rPr>
      <w:sz w:val="18"/>
      <w:szCs w:val="18"/>
    </w:rPr>
  </w:style>
  <w:style w:type="character" w:styleId="a5">
    <w:name w:val="Strong"/>
    <w:basedOn w:val="a0"/>
    <w:uiPriority w:val="22"/>
    <w:qFormat/>
    <w:rsid w:val="00943B2D"/>
    <w:rPr>
      <w:b/>
      <w:bCs/>
    </w:rPr>
  </w:style>
  <w:style w:type="paragraph" w:styleId="a6">
    <w:name w:val="Normal (Web)"/>
    <w:basedOn w:val="a"/>
    <w:uiPriority w:val="99"/>
    <w:semiHidden/>
    <w:unhideWhenUsed/>
    <w:rsid w:val="00943B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9B058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B0587"/>
    <w:rPr>
      <w:sz w:val="18"/>
      <w:szCs w:val="18"/>
    </w:rPr>
  </w:style>
  <w:style w:type="character" w:styleId="a8">
    <w:name w:val="Hyperlink"/>
    <w:basedOn w:val="a0"/>
    <w:uiPriority w:val="99"/>
    <w:unhideWhenUsed/>
    <w:rsid w:val="009B0587"/>
    <w:rPr>
      <w:color w:val="0000FF" w:themeColor="hyperlink"/>
      <w:u w:val="single"/>
    </w:rPr>
  </w:style>
  <w:style w:type="character" w:customStyle="1" w:styleId="Char2">
    <w:name w:val="文档正文 Char"/>
    <w:link w:val="a9"/>
    <w:rsid w:val="00744013"/>
    <w:rPr>
      <w:rFonts w:eastAsia="仿宋"/>
      <w:sz w:val="28"/>
    </w:rPr>
  </w:style>
  <w:style w:type="paragraph" w:customStyle="1" w:styleId="a9">
    <w:name w:val="文档正文"/>
    <w:basedOn w:val="a"/>
    <w:link w:val="Char2"/>
    <w:qFormat/>
    <w:rsid w:val="00744013"/>
    <w:pPr>
      <w:adjustRightInd w:val="0"/>
      <w:spacing w:line="360" w:lineRule="auto"/>
      <w:ind w:firstLineChars="200" w:firstLine="200"/>
      <w:textAlignment w:val="baseline"/>
    </w:pPr>
    <w:rPr>
      <w:rFonts w:eastAsia="仿宋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8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ssfw.hncourt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4E0C6-873B-4959-AA67-005CC5CBE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11</Pages>
  <Words>453</Words>
  <Characters>2586</Characters>
  <Application>Microsoft Office Word</Application>
  <DocSecurity>0</DocSecurity>
  <Lines>21</Lines>
  <Paragraphs>6</Paragraphs>
  <ScaleCrop>false</ScaleCrop>
  <Company>china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Administrator</cp:lastModifiedBy>
  <cp:revision>75</cp:revision>
  <cp:lastPrinted>2020-02-14T06:28:00Z</cp:lastPrinted>
  <dcterms:created xsi:type="dcterms:W3CDTF">2020-02-15T04:53:00Z</dcterms:created>
  <dcterms:modified xsi:type="dcterms:W3CDTF">2020-02-16T11:35:00Z</dcterms:modified>
</cp:coreProperties>
</file>